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DA24B6" w:rsidR="00694F5A" w:rsidP="00694F5A" w:rsidRDefault="00694F5A" w14:paraId="24967CCF" w14:textId="77777777">
      <w:pPr>
        <w:pStyle w:val="BfNBody"/>
        <w:spacing w:after="240"/>
        <w:rPr>
          <w:rStyle w:val="Heading1Char"/>
          <w:rFonts w:asciiTheme="minorHAnsi" w:hAnsiTheme="minorHAnsi" w:eastAsiaTheme="minorHAnsi" w:cstheme="minorHAnsi"/>
          <w:sz w:val="12"/>
          <w:szCs w:val="12"/>
        </w:rPr>
      </w:pPr>
    </w:p>
    <w:p w:rsidR="00694F5A" w:rsidP="00694F5A" w:rsidRDefault="00694F5A" w14:paraId="3C3EE93E" w14:textId="77777777"/>
    <w:sdt>
      <w:sdtPr>
        <w:rPr>
          <w:rFonts w:ascii="Bree Rg" w:hAnsi="Bree Rg" w:eastAsia="Times New Roman" w:cs="Times New Roman"/>
          <w:sz w:val="28"/>
          <w:szCs w:val="28"/>
        </w:rPr>
        <w:id w:val="-265995560"/>
        <w:docPartObj>
          <w:docPartGallery w:val="Cover Pages"/>
          <w:docPartUnique/>
        </w:docPartObj>
      </w:sdtPr>
      <w:sdtEndPr>
        <w:rPr>
          <w:rFonts w:ascii="Calibri" w:hAnsi="Calibri" w:eastAsia="Times New Roman" w:cs="Times New Roman" w:asciiTheme="minorAscii" w:hAnsiTheme="minorAscii"/>
          <w:sz w:val="22"/>
          <w:szCs w:val="22"/>
        </w:rPr>
      </w:sdtEndPr>
      <w:sdtContent>
        <w:p w:rsidR="00694F5A" w:rsidP="00694F5A" w:rsidRDefault="00694F5A" w14:paraId="5486B368" w14:textId="77777777"/>
        <w:p w:rsidR="00694F5A" w:rsidP="00694F5A" w:rsidRDefault="00694F5A" w14:paraId="4E9D8C59" w14:textId="73ACEE20">
          <w:pPr>
            <w:jc w:val="center"/>
          </w:pPr>
          <w:r>
            <w:rPr>
              <w:noProof/>
            </w:rPr>
            <w:drawing>
              <wp:inline distT="0" distB="0" distL="0" distR="0" wp14:anchorId="76E21ECA" wp14:editId="6FB2CA92">
                <wp:extent cx="5731510" cy="2783840"/>
                <wp:effectExtent l="0" t="0" r="2540" b="0"/>
                <wp:docPr id="4" name="Picture 4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, company name&#10;&#10;Description automatically generated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1510" cy="2783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Pr="00070DD7" w:rsidR="00694F5A" w:rsidP="00694F5A" w:rsidRDefault="00694F5A" w14:paraId="0D1E1DEF" w14:textId="77777777"/>
        <w:p w:rsidRPr="00070DD7" w:rsidR="00694F5A" w:rsidP="00694F5A" w:rsidRDefault="00694F5A" w14:paraId="0BB17A92" w14:textId="77777777"/>
        <w:p w:rsidRPr="00070DD7" w:rsidR="00694F5A" w:rsidP="00694F5A" w:rsidRDefault="00694F5A" w14:paraId="32B7DD26" w14:textId="4C383A09">
          <w:r>
            <w:rPr>
              <w:noProof/>
            </w:rPr>
            <mc:AlternateContent xmlns:mc="http://schemas.openxmlformats.org/markup-compatibility/2006">
              <mc:Choice xmlns:mc="http://schemas.openxmlformats.org/markup-compatibility/2006" Requires="wps">
                <w:drawing xmlns:w="http://schemas.openxmlformats.org/wordprocessingml/2006/main">
    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59264" behindDoc="0" locked="0" layoutInCell="1" allowOverlap="1" wp14:anchorId="2586032C" wp14:editId="24174137">
                    <wp:simplePos xmlns:wp="http://schemas.openxmlformats.org/drawingml/2006/wordprocessingDrawing" x="0" y="0"/>
                    <wp:positionH xmlns:wp="http://schemas.openxmlformats.org/drawingml/2006/wordprocessingDrawing" relativeFrom="margin">
                      <wp:align>center</wp:align>
                    </wp:positionH>
                    <wp:positionV xmlns:wp="http://schemas.openxmlformats.org/drawingml/2006/wordprocessingDrawing" relativeFrom="paragraph">
                      <wp:posOffset>144145</wp:posOffset>
                    </wp:positionV>
                    <wp:extent cx="4370070" cy="1682116"/>
                    <wp:effectExtent l="0" t="0" r="0" b="0"/>
                    <wp:wrapSquare xmlns:wp="http://schemas.openxmlformats.org/drawingml/2006/wordprocessingDrawing" wrapText="bothSides"/>
                    <wp:docPr xmlns:wp="http://schemas.openxmlformats.org/drawingml/2006/wordprocessingDrawing" id="217" name="Text Box 2"/>
                    <wp:cNvGraphicFramePr xmlns:wp="http://schemas.openxmlformats.org/drawingml/2006/wordprocessingDrawing"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>
                            <a:spLocks noChangeArrowheads="1"/>
                          </wps:cNvSpPr>
                          <wps:spPr>
                            <a:xfrm>
                              <a:off x="0" y="0"/>
                              <a:ext cx="4370070" cy="168211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wps:spPr>
                          <wps:txbx>
                            <w:txbxContent>
                              <w:p w:rsidR="0099263C" w:rsidP="0099263C" w:rsidRDefault="0099263C">
                                <w:pPr>
                                  <w:spacing w:line="276" w:lineRule="auto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6640"/>
                                    <w:kern w:val="0"/>
                                    <w:sz w:val="40"/>
                                    <w:szCs w:val="40"/>
                                    <w:lang w:val="en-US"/>
                                    <w14:ligatures xmlns:w14="http://schemas.microsoft.com/office/word/2010/wordml" w14:val="none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6640"/>
                                    <w:sz w:val="40"/>
                                    <w:szCs w:val="40"/>
                                    <w:lang w:val="en-US"/>
                                  </w:rPr>
                                  <w:t>Volunteer Role Description</w:t>
                                </w:r>
                              </w:p>
                              <w:p w:rsidR="0099263C" w:rsidP="0099263C" w:rsidRDefault="0099263C">
                                <w:pPr>
                                  <w:spacing w:line="276" w:lineRule="auto"/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40"/>
                                    <w:szCs w:val="4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40"/>
                                    <w:szCs w:val="40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6640"/>
                                    <w:sz w:val="40"/>
                                    <w:szCs w:val="40"/>
                                    <w:lang w:val="en-US"/>
                                  </w:rPr>
                                  <w:t>May 2026</w:t>
                                </w:r>
                              </w:p>
                              <w:p w:rsidR="0099263C" w:rsidP="0099263C" w:rsidRDefault="0099263C">
                                <w:pPr>
                                  <w:spacing w:line="276" w:lineRule="auto"/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40"/>
                                    <w:szCs w:val="4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40"/>
                                    <w:szCs w:val="40"/>
                                    <w:lang w:val="en-US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wrap="square" lIns="91440" tIns="45720" rIns="91440" bIns="45720" anchor="t">
                            <a:spAutoFit/>
                          </wps:bodyPr>
                        </wps:wsp>
                      </a:graphicData>
                    </a:graphic>
                    <wp14:sizeRelH xmlns:wp14="http://schemas.microsoft.com/office/word/2010/wordprocessingDrawing" relativeFrom="margin">
                      <wp14:pctWidth>0</wp14:pctWidth>
                    </wp14:sizeRelH>
                    <wp14:sizeRelV xmlns:wp14="http://schemas.microsoft.com/office/word/2010/wordprocessingDrawing" relativeFrom="margin">
                      <wp14:pctHeight>20000</wp14:pctHeight>
                    </wp14:sizeRelV>
                  </wp:anchor>
                </w:drawing>
              </mc:Choice>
              <mc:Fallback/>
            </mc:AlternateContent>
          </w:r>
        </w:p>
        <w:p w:rsidRPr="00070DD7" w:rsidR="00694F5A" w:rsidP="00694F5A" w:rsidRDefault="00694F5A" w14:paraId="52ABD7CA" w14:textId="77777777">
          <w:pPr>
            <w:rPr>
              <w:sz w:val="20"/>
              <w:szCs w:val="20"/>
            </w:rPr>
          </w:pPr>
        </w:p>
        <w:p w:rsidR="00694F5A" w:rsidP="00694F5A" w:rsidRDefault="00694F5A" w14:paraId="25824A2F" w14:textId="331BB255">
          <w:pPr>
            <w:tabs>
              <w:tab w:val="left" w:pos="3700"/>
            </w:tabs>
            <w:spacing w:line="240" w:lineRule="auto"/>
            <w:rPr>
              <w:b/>
              <w:sz w:val="20"/>
              <w:szCs w:val="20"/>
            </w:rPr>
          </w:pPr>
        </w:p>
        <w:p w:rsidR="00694F5A" w:rsidP="00694F5A" w:rsidRDefault="00694F5A" w14:paraId="36AEA1E7" w14:textId="52F4BE54">
          <w:pPr>
            <w:tabs>
              <w:tab w:val="left" w:pos="3700"/>
            </w:tabs>
            <w:spacing w:line="240" w:lineRule="auto"/>
            <w:rPr>
              <w:b/>
              <w:sz w:val="20"/>
              <w:szCs w:val="20"/>
            </w:rPr>
          </w:pPr>
        </w:p>
        <w:p w:rsidR="00694F5A" w:rsidP="00694F5A" w:rsidRDefault="00694F5A" w14:paraId="6485F7D4" w14:textId="5D82FC83">
          <w:pPr>
            <w:tabs>
              <w:tab w:val="left" w:pos="3700"/>
            </w:tabs>
            <w:spacing w:line="240" w:lineRule="auto"/>
            <w:rPr>
              <w:b/>
              <w:sz w:val="20"/>
              <w:szCs w:val="20"/>
            </w:rPr>
          </w:pPr>
        </w:p>
        <w:p w:rsidR="00694F5A" w:rsidP="00694F5A" w:rsidRDefault="00694F5A" w14:paraId="028162DA" w14:textId="3DAF34B8">
          <w:pPr>
            <w:tabs>
              <w:tab w:val="left" w:pos="3700"/>
            </w:tabs>
            <w:spacing w:line="240" w:lineRule="auto"/>
            <w:rPr>
              <w:b/>
              <w:sz w:val="20"/>
              <w:szCs w:val="20"/>
            </w:rPr>
          </w:pPr>
        </w:p>
        <w:p w:rsidRPr="00070DD7" w:rsidR="00694F5A" w:rsidP="4947152D" w:rsidRDefault="00694F5A" w14:paraId="06CD3412" w14:textId="38DE08CE">
          <w:pPr>
            <w:pStyle w:val="Normal"/>
            <w:tabs>
              <w:tab w:val="left" w:pos="3700"/>
            </w:tabs>
            <w:spacing w:line="240" w:lineRule="auto"/>
            <w:rPr>
              <w:sz w:val="20"/>
              <w:szCs w:val="20"/>
            </w:rPr>
          </w:pPr>
          <w:r w:rsidRPr="4947152D" w:rsidR="00694F5A">
            <w:rPr>
              <w:b w:val="1"/>
              <w:bCs w:val="1"/>
              <w:color w:val="385623" w:themeColor="accent6" w:themeTint="FF" w:themeShade="80"/>
              <w:sz w:val="20"/>
              <w:szCs w:val="20"/>
            </w:rPr>
            <w:t xml:space="preserve">Date last </w:t>
          </w:r>
          <w:r w:rsidRPr="4947152D" w:rsidR="00694F5A">
            <w:rPr>
              <w:b w:val="1"/>
              <w:bCs w:val="1"/>
              <w:color w:val="385623" w:themeColor="accent6" w:themeTint="FF" w:themeShade="80"/>
              <w:sz w:val="20"/>
              <w:szCs w:val="20"/>
            </w:rPr>
            <w:t>reviewed:</w:t>
          </w:r>
          <w:r w:rsidRPr="4947152D" w:rsidR="00694F5A">
            <w:rPr>
              <w:sz w:val="20"/>
              <w:szCs w:val="20"/>
            </w:rPr>
            <w:t xml:space="preserve"> </w:t>
          </w:r>
          <w:r w:rsidRPr="4947152D" w:rsidR="003026C8">
            <w:rPr>
              <w:sz w:val="20"/>
              <w:szCs w:val="20"/>
            </w:rPr>
            <w:t>Oct</w:t>
          </w:r>
          <w:r w:rsidRPr="4947152D" w:rsidR="00694F5A">
            <w:rPr>
              <w:sz w:val="20"/>
              <w:szCs w:val="20"/>
            </w:rPr>
            <w:t xml:space="preserve"> 2021</w:t>
          </w:r>
        </w:p>
        <w:p w:rsidRPr="00070DD7" w:rsidR="00694F5A" w:rsidP="00694F5A" w:rsidRDefault="00694F5A" w14:paraId="095351F6" w14:textId="6E1E92AB">
          <w:pPr>
            <w:tabs>
              <w:tab w:val="left" w:pos="3700"/>
            </w:tabs>
            <w:spacing w:line="240" w:lineRule="auto"/>
            <w:rPr>
              <w:sz w:val="20"/>
              <w:szCs w:val="20"/>
            </w:rPr>
          </w:pPr>
          <w:r w:rsidRPr="4947152D" w:rsidR="00694F5A">
            <w:rPr>
              <w:b w:val="1"/>
              <w:bCs w:val="1"/>
              <w:color w:val="385623" w:themeColor="accent6" w:themeTint="FF" w:themeShade="80"/>
              <w:sz w:val="20"/>
              <w:szCs w:val="20"/>
            </w:rPr>
            <w:t>Next review due before:</w:t>
          </w:r>
          <w:r w:rsidRPr="4947152D" w:rsidR="00694F5A">
            <w:rPr>
              <w:sz w:val="20"/>
              <w:szCs w:val="20"/>
            </w:rPr>
            <w:t xml:space="preserve"> </w:t>
          </w:r>
          <w:r w:rsidRPr="4947152D" w:rsidR="00694F5A">
            <w:rPr>
              <w:sz w:val="20"/>
              <w:szCs w:val="20"/>
            </w:rPr>
            <w:t>3</w:t>
          </w:r>
          <w:r w:rsidRPr="4947152D" w:rsidR="003026C8">
            <w:rPr>
              <w:sz w:val="20"/>
              <w:szCs w:val="20"/>
            </w:rPr>
            <w:t>1 Oct</w:t>
          </w:r>
          <w:r w:rsidRPr="4947152D" w:rsidR="00694F5A">
            <w:rPr>
              <w:sz w:val="20"/>
              <w:szCs w:val="20"/>
            </w:rPr>
            <w:t xml:space="preserve"> 2022</w:t>
          </w:r>
        </w:p>
        <w:p w:rsidRPr="00070DD7" w:rsidR="00694F5A" w:rsidP="00694F5A" w:rsidRDefault="00694F5A" w14:paraId="5C7BFF6A" w14:textId="5187F006">
          <w:pPr>
            <w:tabs>
              <w:tab w:val="left" w:pos="3700"/>
            </w:tabs>
            <w:spacing w:line="240" w:lineRule="auto"/>
            <w:rPr>
              <w:sz w:val="20"/>
              <w:szCs w:val="20"/>
            </w:rPr>
          </w:pPr>
          <w:r w:rsidRPr="367C0F1F" w:rsidR="00694F5A">
            <w:rPr>
              <w:b w:val="1"/>
              <w:bCs w:val="1"/>
              <w:color w:val="385623" w:themeColor="accent6" w:themeTint="FF" w:themeShade="80"/>
              <w:sz w:val="20"/>
              <w:szCs w:val="20"/>
            </w:rPr>
            <w:t>Person responsible:</w:t>
          </w:r>
          <w:r w:rsidRPr="367C0F1F" w:rsidR="00694F5A">
            <w:rPr>
              <w:sz w:val="20"/>
              <w:szCs w:val="20"/>
            </w:rPr>
            <w:t xml:space="preserve"> Caroline Bolton</w:t>
          </w:r>
        </w:p>
        <w:p w:rsidR="00694F5A" w:rsidP="1D03A776" w:rsidRDefault="00694F5A" w14:paraId="1C02766D" w14:textId="08D43B33">
          <w:pPr>
            <w:rPr>
              <w:sz w:val="20"/>
              <w:szCs w:val="20"/>
            </w:rPr>
          </w:pPr>
        </w:p>
      </w:sdtContent>
    </w:sdt>
    <w:p w:rsidRPr="00694F5A" w:rsidR="00DA7727" w:rsidP="008511EE" w:rsidRDefault="008511EE" w14:paraId="2B5C1155" w14:textId="7D362A98">
      <w:pPr>
        <w:pStyle w:val="Title"/>
        <w:jc w:val="center"/>
        <w:rPr>
          <w:rFonts w:ascii="Montserrat" w:hAnsi="Montserrat" w:cstheme="minorHAnsi"/>
          <w:b/>
          <w:bCs/>
          <w:color w:val="006640"/>
        </w:rPr>
      </w:pPr>
      <w:r w:rsidRPr="00694F5A">
        <w:rPr>
          <w:rFonts w:ascii="Montserrat" w:hAnsi="Montserrat" w:cstheme="minorHAnsi"/>
          <w:b/>
          <w:bCs/>
          <w:color w:val="006640"/>
        </w:rPr>
        <w:lastRenderedPageBreak/>
        <w:t xml:space="preserve">ABM </w:t>
      </w:r>
      <w:r w:rsidR="00C02E25">
        <w:rPr>
          <w:rFonts w:ascii="Montserrat" w:hAnsi="Montserrat" w:cstheme="minorHAnsi"/>
          <w:b/>
          <w:bCs/>
          <w:color w:val="006640"/>
        </w:rPr>
        <w:t xml:space="preserve">Voluntary </w:t>
      </w:r>
      <w:r w:rsidRPr="00694F5A">
        <w:rPr>
          <w:rFonts w:ascii="Montserrat" w:hAnsi="Montserrat" w:cstheme="minorHAnsi"/>
          <w:b/>
          <w:bCs/>
          <w:color w:val="006640"/>
        </w:rPr>
        <w:t>Role</w:t>
      </w:r>
      <w:r w:rsidRPr="00694F5A" w:rsidR="00DA7727">
        <w:rPr>
          <w:rFonts w:ascii="Montserrat" w:hAnsi="Montserrat" w:cstheme="minorHAnsi"/>
          <w:b/>
          <w:bCs/>
          <w:color w:val="006640"/>
        </w:rPr>
        <w:t xml:space="preserve"> Description</w:t>
      </w:r>
    </w:p>
    <w:tbl>
      <w:tblPr>
        <w:tblStyle w:val="TableGrid"/>
        <w:tblW w:w="0" w:type="auto"/>
        <w:tblInd w:w="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547"/>
        <w:gridCol w:w="6469"/>
      </w:tblGrid>
      <w:tr w:rsidRPr="000918E3" w:rsidR="00C02E25" w:rsidTr="367C0F1F" w14:paraId="507EA917" w14:textId="77777777">
        <w:tc>
          <w:tcPr>
            <w:tcW w:w="2547" w:type="dxa"/>
            <w:shd w:val="clear" w:color="auto" w:fill="D9D9D9" w:themeFill="background1" w:themeFillShade="D9"/>
            <w:tcMar/>
            <w:vAlign w:val="center"/>
          </w:tcPr>
          <w:p w:rsidRPr="00C02E25" w:rsidR="00C02E25" w:rsidP="003B374C" w:rsidRDefault="00C02E25" w14:paraId="651C6800" w14:textId="77777777">
            <w:pPr>
              <w:pStyle w:val="NoSpacing"/>
              <w:rPr>
                <w:rFonts w:ascii="Montserrat" w:hAnsi="Montserrat"/>
              </w:rPr>
            </w:pPr>
            <w:r w:rsidRPr="00C02E25">
              <w:rPr>
                <w:rFonts w:ascii="Montserrat" w:hAnsi="Montserrat"/>
              </w:rPr>
              <w:t>ABM role title</w:t>
            </w:r>
          </w:p>
        </w:tc>
        <w:tc>
          <w:tcPr>
            <w:tcW w:w="6469" w:type="dxa"/>
            <w:tcMar/>
            <w:vAlign w:val="center"/>
          </w:tcPr>
          <w:p w:rsidRPr="00C352BC" w:rsidR="00C02E25" w:rsidP="003B374C" w:rsidRDefault="00C26DD9" w14:paraId="0DCEC595" w14:textId="7B13CD01">
            <w:pPr>
              <w:pStyle w:val="NoSpacing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ABM BFC/ADVANCED MODULE MARKER</w:t>
            </w:r>
          </w:p>
        </w:tc>
      </w:tr>
      <w:tr w:rsidRPr="000918E3" w:rsidR="00C02E25" w:rsidTr="367C0F1F" w14:paraId="31353B3D" w14:textId="77777777">
        <w:tc>
          <w:tcPr>
            <w:tcW w:w="2547" w:type="dxa"/>
            <w:shd w:val="clear" w:color="auto" w:fill="D9D9D9" w:themeFill="background1" w:themeFillShade="D9"/>
            <w:tcMar/>
            <w:vAlign w:val="center"/>
          </w:tcPr>
          <w:p w:rsidRPr="00C02E25" w:rsidR="00C02E25" w:rsidP="003B374C" w:rsidRDefault="00C02E25" w14:paraId="2629A788" w14:textId="77777777">
            <w:pPr>
              <w:pStyle w:val="NoSpacing"/>
              <w:rPr>
                <w:rFonts w:ascii="Montserrat" w:hAnsi="Montserrat"/>
              </w:rPr>
            </w:pPr>
            <w:r w:rsidRPr="00C02E25">
              <w:rPr>
                <w:rFonts w:ascii="Montserrat" w:hAnsi="Montserrat"/>
              </w:rPr>
              <w:t>ABM role reference</w:t>
            </w:r>
          </w:p>
        </w:tc>
        <w:tc>
          <w:tcPr>
            <w:tcW w:w="6469" w:type="dxa"/>
            <w:tcMar/>
            <w:vAlign w:val="center"/>
          </w:tcPr>
          <w:p w:rsidRPr="00C352BC" w:rsidR="00C02E25" w:rsidP="003B374C" w:rsidRDefault="00C02E25" w14:paraId="270CCD85" w14:textId="1AD3351D">
            <w:pPr>
              <w:pStyle w:val="NoSpacing"/>
              <w:rPr>
                <w:rFonts w:ascii="Montserrat" w:hAnsi="Montserrat"/>
              </w:rPr>
            </w:pPr>
            <w:r w:rsidRPr="367C0F1F" w:rsidR="0457EE09">
              <w:rPr>
                <w:rFonts w:ascii="Montserrat" w:hAnsi="Montserrat"/>
              </w:rPr>
              <w:t>BFCADM26</w:t>
            </w:r>
          </w:p>
        </w:tc>
      </w:tr>
      <w:tr w:rsidRPr="000918E3" w:rsidR="00C02E25" w:rsidTr="367C0F1F" w14:paraId="768A015C" w14:textId="77777777">
        <w:tc>
          <w:tcPr>
            <w:tcW w:w="2547" w:type="dxa"/>
            <w:shd w:val="clear" w:color="auto" w:fill="D9D9D9" w:themeFill="background1" w:themeFillShade="D9"/>
            <w:tcMar/>
            <w:vAlign w:val="center"/>
          </w:tcPr>
          <w:p w:rsidRPr="00C02E25" w:rsidR="00C02E25" w:rsidP="003B374C" w:rsidRDefault="00C02E25" w14:paraId="622E576B" w14:textId="77777777">
            <w:pPr>
              <w:pStyle w:val="NoSpacing"/>
              <w:rPr>
                <w:rFonts w:ascii="Montserrat" w:hAnsi="Montserrat"/>
              </w:rPr>
            </w:pPr>
            <w:r w:rsidRPr="00C02E25">
              <w:rPr>
                <w:rFonts w:ascii="Montserrat" w:hAnsi="Montserrat"/>
              </w:rPr>
              <w:t>Date</w:t>
            </w:r>
          </w:p>
        </w:tc>
        <w:tc>
          <w:tcPr>
            <w:tcW w:w="6469" w:type="dxa"/>
            <w:tcMar/>
            <w:vAlign w:val="center"/>
          </w:tcPr>
          <w:p w:rsidRPr="00C352BC" w:rsidR="00C02E25" w:rsidP="2D21B9C5" w:rsidRDefault="003E56A0" w14:paraId="26DC8FEB" w14:textId="16403453">
            <w:pPr>
              <w:pStyle w:val="NoSpacing"/>
              <w:suppressLineNumbers w:val="0"/>
              <w:bidi w:val="0"/>
              <w:spacing w:before="0" w:beforeAutospacing="off" w:afterLines="0" w:afterAutospacing="off" w:line="259" w:lineRule="auto"/>
              <w:ind w:left="0" w:right="0"/>
              <w:jc w:val="left"/>
            </w:pPr>
            <w:r w:rsidRPr="2D21B9C5" w:rsidR="32DB10EB">
              <w:rPr>
                <w:rFonts w:ascii="Montserrat" w:hAnsi="Montserrat"/>
              </w:rPr>
              <w:t>27/05/2026</w:t>
            </w:r>
          </w:p>
        </w:tc>
      </w:tr>
      <w:tr w:rsidRPr="000918E3" w:rsidR="00C02E25" w:rsidTr="367C0F1F" w14:paraId="7D5798F2" w14:textId="77777777">
        <w:tc>
          <w:tcPr>
            <w:tcW w:w="2547" w:type="dxa"/>
            <w:shd w:val="clear" w:color="auto" w:fill="D9D9D9" w:themeFill="background1" w:themeFillShade="D9"/>
            <w:tcMar/>
            <w:vAlign w:val="center"/>
          </w:tcPr>
          <w:p w:rsidRPr="00C02E25" w:rsidR="00C02E25" w:rsidP="003B374C" w:rsidRDefault="00C02E25" w14:paraId="27632235" w14:textId="77777777">
            <w:pPr>
              <w:pStyle w:val="NoSpacing"/>
              <w:rPr>
                <w:rFonts w:ascii="Montserrat" w:hAnsi="Montserrat"/>
              </w:rPr>
            </w:pPr>
            <w:r w:rsidRPr="00C02E25">
              <w:rPr>
                <w:rFonts w:ascii="Montserrat" w:hAnsi="Montserrat"/>
              </w:rPr>
              <w:t>Responsible person</w:t>
            </w:r>
          </w:p>
        </w:tc>
        <w:tc>
          <w:tcPr>
            <w:tcW w:w="6469" w:type="dxa"/>
            <w:tcMar/>
            <w:vAlign w:val="center"/>
          </w:tcPr>
          <w:p w:rsidRPr="00C352BC" w:rsidR="00C02E25" w:rsidP="003B374C" w:rsidRDefault="00C26DD9" w14:paraId="2124016E" w14:textId="6A499972">
            <w:pPr>
              <w:pStyle w:val="NoSpacing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Caroline Bolton</w:t>
            </w:r>
          </w:p>
        </w:tc>
      </w:tr>
    </w:tbl>
    <w:p w:rsidR="00C352BC" w:rsidP="00DA7727" w:rsidRDefault="00C352BC" w14:paraId="0625EB3D" w14:textId="77777777">
      <w:pPr>
        <w:pStyle w:val="Heading1"/>
        <w:spacing w:before="240"/>
        <w:rPr>
          <w:rFonts w:ascii="Montserrat" w:hAnsi="Montserrat" w:eastAsiaTheme="minorHAnsi" w:cstheme="minorHAnsi"/>
          <w:b/>
          <w:bCs/>
          <w:color w:val="006640"/>
        </w:rPr>
      </w:pPr>
    </w:p>
    <w:p w:rsidRPr="00694F5A" w:rsidR="00DA7727" w:rsidP="00DA7727" w:rsidRDefault="00DA7727" w14:paraId="0611A5FA" w14:textId="74E812CB">
      <w:pPr>
        <w:pStyle w:val="Heading1"/>
        <w:spacing w:before="240"/>
        <w:rPr>
          <w:rFonts w:ascii="Montserrat" w:hAnsi="Montserrat" w:eastAsiaTheme="minorHAnsi" w:cstheme="minorHAnsi"/>
          <w:b/>
          <w:bCs/>
          <w:color w:val="006640"/>
        </w:rPr>
      </w:pPr>
      <w:r w:rsidRPr="00694F5A">
        <w:rPr>
          <w:rFonts w:ascii="Montserrat" w:hAnsi="Montserrat" w:eastAsiaTheme="minorHAnsi" w:cstheme="minorHAnsi"/>
          <w:b/>
          <w:bCs/>
          <w:color w:val="006640"/>
        </w:rPr>
        <w:t>Background of post</w:t>
      </w:r>
      <w:r w:rsidRPr="00694F5A" w:rsidR="008511EE">
        <w:rPr>
          <w:rFonts w:ascii="Montserrat" w:hAnsi="Montserrat" w:eastAsiaTheme="minorHAnsi" w:cstheme="minorHAnsi"/>
          <w:b/>
          <w:bCs/>
          <w:color w:val="006640"/>
        </w:rPr>
        <w:t>:</w:t>
      </w:r>
    </w:p>
    <w:p w:rsidR="00B65817" w:rsidP="00DA7727" w:rsidRDefault="00B65817" w14:paraId="603A0C66" w14:textId="6F97AC78">
      <w:pPr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 xml:space="preserve">This is a flexible volunteer position of </w:t>
      </w:r>
      <w:r w:rsidR="001C490A">
        <w:rPr>
          <w:rFonts w:ascii="Montserrat" w:hAnsi="Montserrat" w:cstheme="minorHAnsi"/>
        </w:rPr>
        <w:t xml:space="preserve">approximately </w:t>
      </w:r>
      <w:r>
        <w:rPr>
          <w:rFonts w:ascii="Montserrat" w:hAnsi="Montserrat" w:cstheme="minorHAnsi"/>
        </w:rPr>
        <w:t xml:space="preserve">2 hours per week. </w:t>
      </w:r>
    </w:p>
    <w:p w:rsidR="001C490A" w:rsidP="00DA7727" w:rsidRDefault="00E137BE" w14:paraId="78C6B59D" w14:textId="1C5F15F8">
      <w:pPr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>The ABM B</w:t>
      </w:r>
      <w:r w:rsidR="00C871A4">
        <w:rPr>
          <w:rFonts w:ascii="Montserrat" w:hAnsi="Montserrat" w:cstheme="minorHAnsi"/>
        </w:rPr>
        <w:t>reastfeeding Counsellor</w:t>
      </w:r>
      <w:r>
        <w:rPr>
          <w:rFonts w:ascii="Montserrat" w:hAnsi="Montserrat" w:cstheme="minorHAnsi"/>
        </w:rPr>
        <w:t xml:space="preserve"> and Advanced Course training is an integral part of the ABM. </w:t>
      </w:r>
      <w:r w:rsidR="0021186E">
        <w:rPr>
          <w:rFonts w:ascii="Montserrat" w:hAnsi="Montserrat" w:cstheme="minorHAnsi"/>
        </w:rPr>
        <w:t>BFC, w</w:t>
      </w:r>
      <w:r w:rsidR="00B63677">
        <w:rPr>
          <w:rFonts w:ascii="Montserrat" w:hAnsi="Montserrat" w:cstheme="minorHAnsi"/>
        </w:rPr>
        <w:t>hen qualified</w:t>
      </w:r>
      <w:r w:rsidR="0021186E">
        <w:rPr>
          <w:rFonts w:ascii="Montserrat" w:hAnsi="Montserrat" w:cstheme="minorHAnsi"/>
        </w:rPr>
        <w:t>,</w:t>
      </w:r>
      <w:r w:rsidR="00B63677">
        <w:rPr>
          <w:rFonts w:ascii="Montserrat" w:hAnsi="Montserrat" w:cstheme="minorHAnsi"/>
        </w:rPr>
        <w:t xml:space="preserve"> answer calls, social media and webchat messages on the National Breastfeeding Helpline</w:t>
      </w:r>
      <w:r w:rsidR="00917B4B">
        <w:rPr>
          <w:rFonts w:ascii="Montserrat" w:hAnsi="Montserrat" w:cstheme="minorHAnsi"/>
        </w:rPr>
        <w:t>. Our Advanced graduates have Health Professional and family related roles</w:t>
      </w:r>
      <w:r w:rsidR="00CB0903">
        <w:rPr>
          <w:rFonts w:ascii="Montserrat" w:hAnsi="Montserrat" w:cstheme="minorHAnsi"/>
        </w:rPr>
        <w:t xml:space="preserve"> both </w:t>
      </w:r>
      <w:r w:rsidR="0010385C">
        <w:rPr>
          <w:rFonts w:ascii="Montserrat" w:hAnsi="Montserrat" w:cstheme="minorHAnsi"/>
        </w:rPr>
        <w:t xml:space="preserve">in </w:t>
      </w:r>
      <w:r w:rsidR="00CB0903">
        <w:rPr>
          <w:rFonts w:ascii="Montserrat" w:hAnsi="Montserrat" w:cstheme="minorHAnsi"/>
        </w:rPr>
        <w:t xml:space="preserve">and out of </w:t>
      </w:r>
      <w:r w:rsidR="0010385C">
        <w:rPr>
          <w:rFonts w:ascii="Montserrat" w:hAnsi="Montserrat" w:cstheme="minorHAnsi"/>
        </w:rPr>
        <w:t>the NHS.</w:t>
      </w:r>
    </w:p>
    <w:p w:rsidR="008372EB" w:rsidP="2D21B9C5" w:rsidRDefault="0085743F" w14:paraId="051148A8" w14:textId="52B90004">
      <w:pPr>
        <w:rPr>
          <w:rFonts w:ascii="Montserrat" w:hAnsi="Montserrat" w:cs="Calibri" w:cstheme="minorAscii"/>
        </w:rPr>
      </w:pPr>
      <w:r w:rsidRPr="4617E4B5" w:rsidR="0085743F">
        <w:rPr>
          <w:rFonts w:ascii="Montserrat" w:hAnsi="Montserrat" w:cs="Calibri" w:cstheme="minorAscii"/>
        </w:rPr>
        <w:t xml:space="preserve">The ABM BFC and Advanced course </w:t>
      </w:r>
      <w:r w:rsidRPr="4617E4B5" w:rsidR="0085743F">
        <w:rPr>
          <w:rFonts w:ascii="Montserrat" w:hAnsi="Montserrat" w:cs="Calibri" w:cstheme="minorAscii"/>
        </w:rPr>
        <w:t>consists</w:t>
      </w:r>
      <w:r w:rsidRPr="4617E4B5" w:rsidR="0085743F">
        <w:rPr>
          <w:rFonts w:ascii="Montserrat" w:hAnsi="Montserrat" w:cs="Calibri" w:cstheme="minorAscii"/>
        </w:rPr>
        <w:t xml:space="preserve"> of eight modules. Once completed</w:t>
      </w:r>
      <w:r w:rsidRPr="4617E4B5" w:rsidR="00CB0903">
        <w:rPr>
          <w:rFonts w:ascii="Montserrat" w:hAnsi="Montserrat" w:cs="Calibri" w:cstheme="minorAscii"/>
        </w:rPr>
        <w:t>,</w:t>
      </w:r>
      <w:r w:rsidRPr="4617E4B5" w:rsidR="0085743F">
        <w:rPr>
          <w:rFonts w:ascii="Montserrat" w:hAnsi="Montserrat" w:cs="Calibri" w:cstheme="minorAscii"/>
        </w:rPr>
        <w:t xml:space="preserve"> these are directed to a marker </w:t>
      </w:r>
      <w:r w:rsidRPr="4617E4B5" w:rsidR="002A1099">
        <w:rPr>
          <w:rFonts w:ascii="Montserrat" w:hAnsi="Montserrat" w:cs="Calibri" w:cstheme="minorAscii"/>
        </w:rPr>
        <w:t xml:space="preserve">who will assess the module. Markers will receive </w:t>
      </w:r>
      <w:r w:rsidRPr="4617E4B5" w:rsidR="008E73D8">
        <w:rPr>
          <w:rFonts w:ascii="Montserrat" w:hAnsi="Montserrat" w:cs="Calibri" w:cstheme="minorAscii"/>
        </w:rPr>
        <w:t xml:space="preserve">a marking scheme to guide </w:t>
      </w:r>
      <w:r w:rsidRPr="4617E4B5" w:rsidR="385C193F">
        <w:rPr>
          <w:rFonts w:ascii="Montserrat" w:hAnsi="Montserrat" w:cs="Calibri" w:cstheme="minorAscii"/>
        </w:rPr>
        <w:t>them and</w:t>
      </w:r>
      <w:r w:rsidRPr="4617E4B5" w:rsidR="008E73D8">
        <w:rPr>
          <w:rFonts w:ascii="Montserrat" w:hAnsi="Montserrat" w:cs="Calibri" w:cstheme="minorAscii"/>
        </w:rPr>
        <w:t xml:space="preserve"> receive initial </w:t>
      </w:r>
      <w:r w:rsidRPr="4617E4B5" w:rsidR="005C0B4D">
        <w:rPr>
          <w:rFonts w:ascii="Montserrat" w:hAnsi="Montserrat" w:cs="Calibri" w:cstheme="minorAscii"/>
        </w:rPr>
        <w:t xml:space="preserve">group and individual </w:t>
      </w:r>
      <w:r w:rsidRPr="4617E4B5" w:rsidR="008E73D8">
        <w:rPr>
          <w:rFonts w:ascii="Montserrat" w:hAnsi="Montserrat" w:cs="Calibri" w:cstheme="minorAscii"/>
        </w:rPr>
        <w:t xml:space="preserve">training and ongoing support as </w:t>
      </w:r>
      <w:r w:rsidRPr="4617E4B5" w:rsidR="008E73D8">
        <w:rPr>
          <w:rFonts w:ascii="Montserrat" w:hAnsi="Montserrat" w:cs="Calibri" w:cstheme="minorAscii"/>
        </w:rPr>
        <w:t>required</w:t>
      </w:r>
      <w:r w:rsidRPr="4617E4B5" w:rsidR="008E73D8">
        <w:rPr>
          <w:rFonts w:ascii="Montserrat" w:hAnsi="Montserrat" w:cs="Calibri" w:cstheme="minorAscii"/>
        </w:rPr>
        <w:t xml:space="preserve">. </w:t>
      </w:r>
    </w:p>
    <w:p w:rsidRPr="00CC14C8" w:rsidR="00CC14C8" w:rsidP="00CC14C8" w:rsidRDefault="00DA7727" w14:paraId="5DFA01E0" w14:textId="1C2E3E7B">
      <w:pPr>
        <w:pStyle w:val="Heading1"/>
        <w:spacing w:before="240"/>
        <w:rPr>
          <w:rFonts w:ascii="Montserrat" w:hAnsi="Montserrat" w:eastAsiaTheme="minorHAnsi" w:cstheme="minorHAnsi"/>
          <w:b/>
          <w:bCs/>
          <w:color w:val="006640"/>
        </w:rPr>
      </w:pPr>
      <w:r w:rsidRPr="00694F5A">
        <w:rPr>
          <w:rFonts w:ascii="Montserrat" w:hAnsi="Montserrat" w:eastAsiaTheme="minorHAnsi" w:cstheme="minorHAnsi"/>
          <w:b/>
          <w:bCs/>
          <w:color w:val="006640"/>
        </w:rPr>
        <w:t>Main duties</w:t>
      </w:r>
      <w:r w:rsidR="00CC14C8">
        <w:rPr>
          <w:rFonts w:ascii="Montserrat" w:hAnsi="Montserrat" w:eastAsiaTheme="minorHAnsi" w:cstheme="minorHAnsi"/>
          <w:b/>
          <w:bCs/>
          <w:color w:val="006640"/>
        </w:rPr>
        <w:t>:</w:t>
      </w:r>
    </w:p>
    <w:p w:rsidRPr="00C352BC" w:rsidR="00C352BC" w:rsidP="00C352BC" w:rsidRDefault="00DB1082" w14:paraId="366EEF13" w14:textId="5B26CF55">
      <w:pPr>
        <w:pStyle w:val="BfNBody"/>
        <w:numPr>
          <w:ilvl w:val="0"/>
          <w:numId w:val="11"/>
        </w:numPr>
        <w:spacing w:after="240"/>
        <w:rPr>
          <w:rFonts w:ascii="Montserrat" w:hAnsi="Montserrat"/>
        </w:rPr>
      </w:pPr>
      <w:r>
        <w:rPr>
          <w:rFonts w:ascii="Montserrat" w:hAnsi="Montserrat"/>
        </w:rPr>
        <w:t>Be able to assess and give positive feedback on areas where the trainee has done well. Be able to ask for extra clarity</w:t>
      </w:r>
      <w:r w:rsidR="00FC64DD">
        <w:rPr>
          <w:rFonts w:ascii="Montserrat" w:hAnsi="Montserrat"/>
        </w:rPr>
        <w:t xml:space="preserve"> or more detail on areas without negatively impacting on confidence.</w:t>
      </w:r>
      <w:r w:rsidR="00C150CA">
        <w:rPr>
          <w:rFonts w:ascii="Montserrat" w:hAnsi="Montserrat"/>
        </w:rPr>
        <w:t xml:space="preserve"> </w:t>
      </w:r>
    </w:p>
    <w:p w:rsidRPr="00C352BC" w:rsidR="00C352BC" w:rsidP="00C352BC" w:rsidRDefault="00D47E22" w14:paraId="36627D0F" w14:textId="23443D53">
      <w:pPr>
        <w:pStyle w:val="BfNBody"/>
        <w:numPr>
          <w:ilvl w:val="0"/>
          <w:numId w:val="11"/>
        </w:numPr>
        <w:spacing w:after="240"/>
        <w:rPr>
          <w:rFonts w:ascii="Montserrat" w:hAnsi="Montserrat"/>
        </w:rPr>
      </w:pPr>
      <w:r>
        <w:rPr>
          <w:rFonts w:ascii="Montserrat" w:hAnsi="Montserrat"/>
        </w:rPr>
        <w:t xml:space="preserve">Respond </w:t>
      </w:r>
      <w:r w:rsidR="00B249FC">
        <w:rPr>
          <w:rFonts w:ascii="Montserrat" w:hAnsi="Montserrat"/>
        </w:rPr>
        <w:t xml:space="preserve">to trainees and ABM </w:t>
      </w:r>
      <w:r>
        <w:rPr>
          <w:rFonts w:ascii="Montserrat" w:hAnsi="Montserrat"/>
        </w:rPr>
        <w:t>within a given timeframe</w:t>
      </w:r>
      <w:r w:rsidR="00FF6C41">
        <w:rPr>
          <w:rFonts w:ascii="Montserrat" w:hAnsi="Montserrat"/>
        </w:rPr>
        <w:t>.</w:t>
      </w:r>
    </w:p>
    <w:p w:rsidR="00566145" w:rsidP="00566145" w:rsidRDefault="00DB7DEC" w14:paraId="29E75FAF" w14:textId="7560F3A6">
      <w:pPr>
        <w:pStyle w:val="BfNBody"/>
        <w:numPr>
          <w:ilvl w:val="0"/>
          <w:numId w:val="11"/>
        </w:numPr>
        <w:spacing w:after="240"/>
        <w:rPr>
          <w:rFonts w:ascii="Montserrat" w:hAnsi="Montserrat"/>
        </w:rPr>
      </w:pPr>
      <w:r>
        <w:rPr>
          <w:rFonts w:ascii="Montserrat" w:hAnsi="Montserrat"/>
        </w:rPr>
        <w:t>Update the A</w:t>
      </w:r>
      <w:r w:rsidR="00DB1082">
        <w:rPr>
          <w:rFonts w:ascii="Montserrat" w:hAnsi="Montserrat"/>
        </w:rPr>
        <w:t>BM Trainee Spreadsheet on SharePoint.</w:t>
      </w:r>
    </w:p>
    <w:p w:rsidR="00DB7DEC" w:rsidP="00DA7727" w:rsidRDefault="00DB7DEC" w14:paraId="04D91691" w14:textId="77777777">
      <w:pPr>
        <w:rPr>
          <w:rFonts w:ascii="Montserrat" w:hAnsi="Montserrat" w:cstheme="minorHAnsi"/>
          <w:b/>
          <w:color w:val="006640"/>
        </w:rPr>
      </w:pPr>
    </w:p>
    <w:p w:rsidR="00DA7727" w:rsidP="00DA7727" w:rsidRDefault="00DA7727" w14:paraId="4337B630" w14:textId="712A750B">
      <w:pPr>
        <w:rPr>
          <w:rFonts w:ascii="Montserrat" w:hAnsi="Montserrat" w:cstheme="minorHAnsi"/>
          <w:b/>
          <w:bCs/>
          <w:color w:val="006640"/>
        </w:rPr>
      </w:pPr>
      <w:r w:rsidRPr="00694F5A">
        <w:rPr>
          <w:rFonts w:ascii="Montserrat" w:hAnsi="Montserrat" w:cstheme="minorHAnsi"/>
          <w:b/>
          <w:color w:val="006640"/>
        </w:rPr>
        <w:t>Person Specificati</w:t>
      </w:r>
      <w:r w:rsidR="00C352BC">
        <w:rPr>
          <w:rFonts w:ascii="Montserrat" w:hAnsi="Montserrat" w:cstheme="minorHAnsi"/>
          <w:b/>
          <w:color w:val="006640"/>
        </w:rPr>
        <w:t>o</w:t>
      </w:r>
      <w:r w:rsidRPr="00694F5A">
        <w:rPr>
          <w:rFonts w:ascii="Montserrat" w:hAnsi="Montserrat" w:cstheme="minorHAnsi"/>
          <w:b/>
          <w:color w:val="006640"/>
        </w:rPr>
        <w:t>n</w:t>
      </w:r>
      <w:r w:rsidRPr="00694F5A">
        <w:rPr>
          <w:rFonts w:ascii="Montserrat" w:hAnsi="Montserrat" w:cstheme="minorHAnsi"/>
          <w:b/>
          <w:bCs/>
          <w:color w:val="006640"/>
        </w:rPr>
        <w:t xml:space="preserve"> </w:t>
      </w:r>
      <w:r w:rsidRPr="00694F5A" w:rsidR="008511EE">
        <w:rPr>
          <w:rFonts w:ascii="Montserrat" w:hAnsi="Montserrat" w:cstheme="minorHAnsi"/>
          <w:b/>
          <w:bCs/>
          <w:color w:val="006640"/>
        </w:rPr>
        <w:t>(those with an * are considered essential)</w:t>
      </w:r>
    </w:p>
    <w:p w:rsidRPr="00694F5A" w:rsidR="00E47EEA" w:rsidP="00DA7727" w:rsidRDefault="00E47EEA" w14:paraId="5E565307" w14:textId="77777777">
      <w:pPr>
        <w:rPr>
          <w:rFonts w:ascii="Montserrat" w:hAnsi="Montserrat" w:cstheme="minorHAnsi"/>
          <w:b/>
          <w:bCs/>
          <w:color w:val="006640"/>
        </w:rPr>
      </w:pPr>
    </w:p>
    <w:tbl>
      <w:tblPr>
        <w:tblStyle w:val="TableGrid"/>
        <w:tblW w:w="9209" w:type="dxa"/>
        <w:tblInd w:w="0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209"/>
      </w:tblGrid>
      <w:tr w:rsidRPr="00694F5A" w:rsidR="008511EE" w:rsidTr="008511EE" w14:paraId="644B4E14" w14:textId="77777777"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94F5A" w:rsidR="008511EE" w:rsidRDefault="008511EE" w14:paraId="4B551618" w14:textId="574D585D">
            <w:pPr>
              <w:pStyle w:val="BfNBody"/>
              <w:spacing w:after="240" w:line="240" w:lineRule="auto"/>
              <w:rPr>
                <w:rFonts w:ascii="Montserrat" w:hAnsi="Montserrat" w:cstheme="minorHAnsi"/>
                <w:b/>
              </w:rPr>
            </w:pPr>
            <w:r w:rsidRPr="00694F5A">
              <w:rPr>
                <w:rFonts w:ascii="Montserrat" w:hAnsi="Montserrat" w:cstheme="minorHAnsi"/>
                <w:b/>
              </w:rPr>
              <w:t>Experience, Knowledge and Skills</w:t>
            </w:r>
          </w:p>
        </w:tc>
      </w:tr>
      <w:tr w:rsidRPr="00694F5A" w:rsidR="008511EE" w:rsidTr="008511EE" w14:paraId="427C8CEA" w14:textId="77777777">
        <w:trPr>
          <w:trHeight w:val="2097"/>
        </w:trPr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="00DB7080" w:rsidP="00B0392A" w:rsidRDefault="003E56A0" w14:paraId="45DB95D7" w14:textId="316EDD71">
            <w:pPr>
              <w:pStyle w:val="BfNBody"/>
              <w:numPr>
                <w:ilvl w:val="0"/>
                <w:numId w:val="4"/>
              </w:numPr>
              <w:spacing w:after="240" w:line="240" w:lineRule="auto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Have up to date BFC status with the ABM. *</w:t>
            </w:r>
          </w:p>
          <w:p w:rsidR="00E05FF0" w:rsidP="00B0392A" w:rsidRDefault="0031499F" w14:paraId="256BCF3F" w14:textId="3F7D52BB">
            <w:pPr>
              <w:pStyle w:val="BfNBody"/>
              <w:numPr>
                <w:ilvl w:val="0"/>
                <w:numId w:val="4"/>
              </w:numPr>
              <w:spacing w:after="240" w:line="240" w:lineRule="auto"/>
              <w:rPr>
                <w:rFonts w:ascii="Montserrat" w:hAnsi="Montserrat" w:cstheme="minorHAnsi"/>
              </w:rPr>
            </w:pPr>
            <w:r w:rsidRPr="00E05FF0">
              <w:rPr>
                <w:rFonts w:ascii="Montserrat" w:hAnsi="Montserrat" w:cstheme="minorHAnsi"/>
              </w:rPr>
              <w:t xml:space="preserve">An interest in </w:t>
            </w:r>
            <w:r w:rsidRPr="00E05FF0" w:rsidR="000D3288">
              <w:rPr>
                <w:rFonts w:ascii="Montserrat" w:hAnsi="Montserrat" w:cstheme="minorHAnsi"/>
              </w:rPr>
              <w:t xml:space="preserve">breastfeeding </w:t>
            </w:r>
            <w:r w:rsidRPr="00E05FF0" w:rsidR="001459E9">
              <w:rPr>
                <w:rFonts w:ascii="Montserrat" w:hAnsi="Montserrat" w:cstheme="minorHAnsi"/>
              </w:rPr>
              <w:t>education.</w:t>
            </w:r>
            <w:r w:rsidR="001459E9">
              <w:rPr>
                <w:rFonts w:ascii="Montserrat" w:hAnsi="Montserrat" w:cstheme="minorHAnsi"/>
              </w:rPr>
              <w:t xml:space="preserve"> *</w:t>
            </w:r>
          </w:p>
          <w:p w:rsidRPr="00694F5A" w:rsidR="00E47EEA" w:rsidP="00E47EEA" w:rsidRDefault="00E47EEA" w14:paraId="737F70C2" w14:textId="77777777">
            <w:pPr>
              <w:pStyle w:val="BfNBody"/>
              <w:numPr>
                <w:ilvl w:val="0"/>
                <w:numId w:val="4"/>
              </w:numPr>
              <w:spacing w:after="240" w:line="240" w:lineRule="auto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Understanding of cultural safety and inclusivity in the ABM training. *</w:t>
            </w:r>
          </w:p>
          <w:p w:rsidR="00984088" w:rsidP="00B0392A" w:rsidRDefault="00A1617B" w14:paraId="079A6D57" w14:textId="77777777">
            <w:pPr>
              <w:pStyle w:val="BfNBody"/>
              <w:numPr>
                <w:ilvl w:val="0"/>
                <w:numId w:val="4"/>
              </w:numPr>
              <w:spacing w:after="240" w:line="240" w:lineRule="auto"/>
              <w:rPr>
                <w:rFonts w:ascii="Montserrat" w:hAnsi="Montserrat" w:cstheme="minorHAnsi"/>
              </w:rPr>
            </w:pPr>
            <w:r w:rsidRPr="00E05FF0">
              <w:rPr>
                <w:rFonts w:ascii="Montserrat" w:hAnsi="Montserrat" w:cstheme="minorHAnsi"/>
              </w:rPr>
              <w:lastRenderedPageBreak/>
              <w:t>A</w:t>
            </w:r>
            <w:r w:rsidRPr="00E05FF0" w:rsidR="000D3288">
              <w:rPr>
                <w:rFonts w:ascii="Montserrat" w:hAnsi="Montserrat" w:cstheme="minorHAnsi"/>
              </w:rPr>
              <w:t xml:space="preserve">n understanding of the </w:t>
            </w:r>
            <w:r w:rsidR="004439EC">
              <w:rPr>
                <w:rFonts w:ascii="Montserrat" w:hAnsi="Montserrat" w:cstheme="minorHAnsi"/>
              </w:rPr>
              <w:t xml:space="preserve">relationship between the </w:t>
            </w:r>
            <w:r w:rsidRPr="00E05FF0" w:rsidR="000D3288">
              <w:rPr>
                <w:rFonts w:ascii="Montserrat" w:hAnsi="Montserrat" w:cstheme="minorHAnsi"/>
              </w:rPr>
              <w:t xml:space="preserve">National </w:t>
            </w:r>
            <w:r w:rsidRPr="00E05FF0" w:rsidR="008836D7">
              <w:rPr>
                <w:rFonts w:ascii="Montserrat" w:hAnsi="Montserrat" w:cstheme="minorHAnsi"/>
              </w:rPr>
              <w:t>Breastfeeding</w:t>
            </w:r>
            <w:r w:rsidRPr="00E05FF0" w:rsidR="000D3288">
              <w:rPr>
                <w:rFonts w:ascii="Montserrat" w:hAnsi="Montserrat" w:cstheme="minorHAnsi"/>
              </w:rPr>
              <w:t xml:space="preserve"> Helpline </w:t>
            </w:r>
            <w:r w:rsidR="004439EC">
              <w:rPr>
                <w:rFonts w:ascii="Montserrat" w:hAnsi="Montserrat" w:cstheme="minorHAnsi"/>
              </w:rPr>
              <w:t>and the ABM</w:t>
            </w:r>
            <w:r w:rsidR="00984088">
              <w:rPr>
                <w:rFonts w:ascii="Montserrat" w:hAnsi="Montserrat" w:cstheme="minorHAnsi"/>
              </w:rPr>
              <w:t>.</w:t>
            </w:r>
          </w:p>
          <w:p w:rsidRPr="00E05FF0" w:rsidR="008511EE" w:rsidP="00B0392A" w:rsidRDefault="00984088" w14:paraId="6A44CDA6" w14:textId="54592C4E">
            <w:pPr>
              <w:pStyle w:val="BfNBody"/>
              <w:numPr>
                <w:ilvl w:val="0"/>
                <w:numId w:val="4"/>
              </w:numPr>
              <w:spacing w:after="240" w:line="240" w:lineRule="auto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Understand</w:t>
            </w:r>
            <w:r w:rsidRPr="00E05FF0" w:rsidR="000D3288">
              <w:rPr>
                <w:rFonts w:ascii="Montserrat" w:hAnsi="Montserrat" w:cstheme="minorHAnsi"/>
              </w:rPr>
              <w:t xml:space="preserve"> the differences between face to face and tel</w:t>
            </w:r>
            <w:r w:rsidRPr="00E05FF0" w:rsidR="008836D7">
              <w:rPr>
                <w:rFonts w:ascii="Montserrat" w:hAnsi="Montserrat" w:cstheme="minorHAnsi"/>
              </w:rPr>
              <w:t>ephone/message based support.</w:t>
            </w:r>
            <w:r w:rsidRPr="00E05FF0" w:rsidR="00A1617B">
              <w:rPr>
                <w:rFonts w:ascii="Montserrat" w:hAnsi="Montserrat" w:cstheme="minorHAnsi"/>
              </w:rPr>
              <w:t xml:space="preserve"> </w:t>
            </w:r>
            <w:r w:rsidR="00E05FF0">
              <w:rPr>
                <w:rFonts w:ascii="Montserrat" w:hAnsi="Montserrat" w:cstheme="minorHAnsi"/>
              </w:rPr>
              <w:t>*</w:t>
            </w:r>
          </w:p>
          <w:p w:rsidRPr="00694F5A" w:rsidR="008511EE" w:rsidP="008511EE" w:rsidRDefault="00D604B2" w14:paraId="565B5183" w14:textId="3CF249AB">
            <w:pPr>
              <w:pStyle w:val="BfNBody"/>
              <w:numPr>
                <w:ilvl w:val="0"/>
                <w:numId w:val="4"/>
              </w:numPr>
              <w:spacing w:after="240" w:line="240" w:lineRule="auto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 xml:space="preserve">Ability to use Office 365 and update spreadsheets. </w:t>
            </w:r>
            <w:r w:rsidR="00E05FF0">
              <w:rPr>
                <w:rFonts w:ascii="Montserrat" w:hAnsi="Montserrat" w:cstheme="minorHAnsi"/>
              </w:rPr>
              <w:t>*</w:t>
            </w:r>
          </w:p>
          <w:p w:rsidR="008511EE" w:rsidP="008511EE" w:rsidRDefault="00721C72" w14:paraId="27D657F9" w14:textId="306A9F91">
            <w:pPr>
              <w:pStyle w:val="BfNBody"/>
              <w:numPr>
                <w:ilvl w:val="0"/>
                <w:numId w:val="4"/>
              </w:numPr>
              <w:spacing w:after="240" w:line="240" w:lineRule="auto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Time and f</w:t>
            </w:r>
            <w:r w:rsidR="00E05FF0">
              <w:rPr>
                <w:rFonts w:ascii="Montserrat" w:hAnsi="Montserrat" w:cstheme="minorHAnsi"/>
              </w:rPr>
              <w:t xml:space="preserve">lexibility </w:t>
            </w:r>
            <w:r w:rsidR="009965DD">
              <w:rPr>
                <w:rFonts w:ascii="Montserrat" w:hAnsi="Montserrat" w:cstheme="minorHAnsi"/>
              </w:rPr>
              <w:t xml:space="preserve">to deal with </w:t>
            </w:r>
            <w:r w:rsidR="00703F8D">
              <w:rPr>
                <w:rFonts w:ascii="Montserrat" w:hAnsi="Montserrat" w:cstheme="minorHAnsi"/>
              </w:rPr>
              <w:t xml:space="preserve">busy and quiet periods depending on the number of </w:t>
            </w:r>
            <w:r w:rsidR="001459E9">
              <w:rPr>
                <w:rFonts w:ascii="Montserrat" w:hAnsi="Montserrat" w:cstheme="minorHAnsi"/>
              </w:rPr>
              <w:t>modules. *</w:t>
            </w:r>
          </w:p>
          <w:p w:rsidR="001459E9" w:rsidP="008511EE" w:rsidRDefault="00DA6C65" w14:paraId="63898BC2" w14:textId="4FF3A4D4">
            <w:pPr>
              <w:pStyle w:val="BfNBody"/>
              <w:numPr>
                <w:ilvl w:val="0"/>
                <w:numId w:val="4"/>
              </w:numPr>
              <w:spacing w:after="240" w:line="240" w:lineRule="auto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Ability to communicate clearly and concisely</w:t>
            </w:r>
            <w:r w:rsidR="00715348">
              <w:rPr>
                <w:rFonts w:ascii="Montserrat" w:hAnsi="Montserrat" w:cstheme="minorHAnsi"/>
              </w:rPr>
              <w:t xml:space="preserve"> with trainees</w:t>
            </w:r>
            <w:r w:rsidR="00984088">
              <w:rPr>
                <w:rFonts w:ascii="Montserrat" w:hAnsi="Montserrat" w:cstheme="minorHAnsi"/>
              </w:rPr>
              <w:t xml:space="preserve"> and </w:t>
            </w:r>
            <w:r w:rsidR="00CA1E62">
              <w:rPr>
                <w:rFonts w:ascii="Montserrat" w:hAnsi="Montserrat" w:cstheme="minorHAnsi"/>
              </w:rPr>
              <w:t>other ABM Training Team members</w:t>
            </w:r>
            <w:r w:rsidR="00715348">
              <w:rPr>
                <w:rFonts w:ascii="Montserrat" w:hAnsi="Montserrat" w:cstheme="minorHAnsi"/>
              </w:rPr>
              <w:t>. *</w:t>
            </w:r>
          </w:p>
          <w:p w:rsidR="001E605C" w:rsidP="008511EE" w:rsidRDefault="001E605C" w14:paraId="60F2DDB5" w14:textId="150D4C5B">
            <w:pPr>
              <w:pStyle w:val="BfNBody"/>
              <w:numPr>
                <w:ilvl w:val="0"/>
                <w:numId w:val="4"/>
              </w:numPr>
              <w:spacing w:after="240" w:line="240" w:lineRule="auto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Understanding of referencing methods and the importance of up to date evidence based references. *</w:t>
            </w:r>
          </w:p>
          <w:p w:rsidR="009F3E94" w:rsidP="008511EE" w:rsidRDefault="000C4A27" w14:paraId="31EA70C5" w14:textId="7F8B8CA5">
            <w:pPr>
              <w:pStyle w:val="BfNBody"/>
              <w:numPr>
                <w:ilvl w:val="0"/>
                <w:numId w:val="4"/>
              </w:numPr>
              <w:spacing w:after="240" w:line="240" w:lineRule="auto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An understanding of</w:t>
            </w:r>
            <w:r w:rsidR="009F3E94">
              <w:rPr>
                <w:rFonts w:ascii="Montserrat" w:hAnsi="Montserrat" w:cstheme="minorHAnsi"/>
              </w:rPr>
              <w:t xml:space="preserve"> when to refer back to the Training Team</w:t>
            </w:r>
            <w:r w:rsidR="00063684">
              <w:rPr>
                <w:rFonts w:ascii="Montserrat" w:hAnsi="Montserrat" w:cstheme="minorHAnsi"/>
              </w:rPr>
              <w:t xml:space="preserve"> if there are any unresolved issues. *</w:t>
            </w:r>
          </w:p>
          <w:p w:rsidR="000C4A27" w:rsidP="008511EE" w:rsidRDefault="000C4A27" w14:paraId="31ABAB77" w14:textId="0612DA77">
            <w:pPr>
              <w:pStyle w:val="BfNBody"/>
              <w:numPr>
                <w:ilvl w:val="0"/>
                <w:numId w:val="4"/>
              </w:numPr>
              <w:spacing w:after="240" w:line="240" w:lineRule="auto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Able to join update and team meetings</w:t>
            </w:r>
            <w:r w:rsidR="001F5E2E">
              <w:rPr>
                <w:rFonts w:ascii="Montserrat" w:hAnsi="Montserrat" w:cstheme="minorHAnsi"/>
              </w:rPr>
              <w:t xml:space="preserve"> throughout the year.</w:t>
            </w:r>
          </w:p>
          <w:p w:rsidRPr="00694F5A" w:rsidR="008511EE" w:rsidP="00E47EEA" w:rsidRDefault="008511EE" w14:paraId="37FF3433" w14:textId="4AC19B57">
            <w:pPr>
              <w:pStyle w:val="BfNBody"/>
              <w:spacing w:after="240" w:line="240" w:lineRule="auto"/>
              <w:ind w:left="720"/>
              <w:rPr>
                <w:rFonts w:ascii="Montserrat" w:hAnsi="Montserrat" w:cstheme="minorHAnsi"/>
              </w:rPr>
            </w:pPr>
          </w:p>
        </w:tc>
      </w:tr>
      <w:tr w:rsidRPr="00694F5A" w:rsidR="008511EE" w:rsidTr="003354B7" w14:paraId="02124E65" w14:textId="77777777">
        <w:trPr>
          <w:trHeight w:val="1440"/>
        </w:trPr>
        <w:tc>
          <w:tcPr>
            <w:tcW w:w="9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4F5A" w:rsidR="008511EE" w:rsidP="0046540A" w:rsidRDefault="008511EE" w14:paraId="3F36D5D5" w14:textId="77777777">
            <w:pPr>
              <w:pStyle w:val="BfNBody"/>
              <w:spacing w:afterLines="0" w:line="240" w:lineRule="auto"/>
              <w:rPr>
                <w:rFonts w:ascii="Montserrat" w:hAnsi="Montserrat" w:cstheme="minorHAnsi"/>
              </w:rPr>
            </w:pPr>
          </w:p>
        </w:tc>
      </w:tr>
    </w:tbl>
    <w:p w:rsidRPr="00694F5A" w:rsidR="00DA7727" w:rsidP="00DA7727" w:rsidRDefault="00DA7727" w14:paraId="135636A9" w14:textId="77777777">
      <w:pPr>
        <w:rPr>
          <w:rFonts w:ascii="Montserrat" w:hAnsi="Montserrat" w:cstheme="minorHAnsi"/>
        </w:rPr>
      </w:pPr>
    </w:p>
    <w:p w:rsidRPr="00694F5A" w:rsidR="00DA7727" w:rsidP="00DA7727" w:rsidRDefault="00DA7727" w14:paraId="4A98A123" w14:textId="77777777">
      <w:pPr>
        <w:pStyle w:val="BfNBody"/>
        <w:spacing w:after="240"/>
        <w:rPr>
          <w:rFonts w:ascii="Montserrat" w:hAnsi="Montserrat" w:cstheme="minorHAnsi"/>
        </w:rPr>
      </w:pPr>
    </w:p>
    <w:sectPr w:rsidRPr="00694F5A" w:rsidR="00DA7727"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44F8" w:rsidP="00694F5A" w:rsidRDefault="001944F8" w14:paraId="7ABF236A" w14:textId="77777777">
      <w:pPr>
        <w:spacing w:after="0" w:line="240" w:lineRule="auto"/>
      </w:pPr>
      <w:r>
        <w:separator/>
      </w:r>
    </w:p>
  </w:endnote>
  <w:endnote w:type="continuationSeparator" w:id="0">
    <w:p w:rsidR="001944F8" w:rsidP="00694F5A" w:rsidRDefault="001944F8" w14:paraId="5635E2C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ee Rg">
    <w:altName w:val="Franklin Gothic Demi Cond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5354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4F5A" w:rsidRDefault="00694F5A" w14:paraId="220571A7" w14:textId="1AF329A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4F5A" w:rsidRDefault="00694F5A" w14:paraId="092FE66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44F8" w:rsidP="00694F5A" w:rsidRDefault="001944F8" w14:paraId="19F109C2" w14:textId="77777777">
      <w:pPr>
        <w:spacing w:after="0" w:line="240" w:lineRule="auto"/>
      </w:pPr>
      <w:r>
        <w:separator/>
      </w:r>
    </w:p>
  </w:footnote>
  <w:footnote w:type="continuationSeparator" w:id="0">
    <w:p w:rsidR="001944F8" w:rsidP="00694F5A" w:rsidRDefault="001944F8" w14:paraId="37558F3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C5C49"/>
    <w:multiLevelType w:val="hybridMultilevel"/>
    <w:tmpl w:val="26DE6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22807"/>
    <w:multiLevelType w:val="hybridMultilevel"/>
    <w:tmpl w:val="907432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A27E79"/>
    <w:multiLevelType w:val="hybridMultilevel"/>
    <w:tmpl w:val="96CA29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5E75F4"/>
    <w:multiLevelType w:val="hybridMultilevel"/>
    <w:tmpl w:val="DF1E35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0B6905"/>
    <w:multiLevelType w:val="hybridMultilevel"/>
    <w:tmpl w:val="B17C9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C4B38"/>
    <w:multiLevelType w:val="hybridMultilevel"/>
    <w:tmpl w:val="FB08024C"/>
    <w:lvl w:ilvl="0" w:tplc="3D648EBC">
      <w:start w:val="1"/>
      <w:numFmt w:val="bullet"/>
      <w:pStyle w:val="ListBfn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43A729C"/>
    <w:multiLevelType w:val="hybridMultilevel"/>
    <w:tmpl w:val="58D65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A70D8"/>
    <w:multiLevelType w:val="hybridMultilevel"/>
    <w:tmpl w:val="9F040A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B4A97"/>
    <w:multiLevelType w:val="hybridMultilevel"/>
    <w:tmpl w:val="AA063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14846"/>
    <w:multiLevelType w:val="hybridMultilevel"/>
    <w:tmpl w:val="BA2CB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ED5133D"/>
    <w:multiLevelType w:val="hybridMultilevel"/>
    <w:tmpl w:val="02364E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2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7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27"/>
    <w:rsid w:val="00015FE9"/>
    <w:rsid w:val="00033E4F"/>
    <w:rsid w:val="00063684"/>
    <w:rsid w:val="000C4A27"/>
    <w:rsid w:val="000D3288"/>
    <w:rsid w:val="0010385C"/>
    <w:rsid w:val="001459E9"/>
    <w:rsid w:val="001872B2"/>
    <w:rsid w:val="001944F8"/>
    <w:rsid w:val="001C490A"/>
    <w:rsid w:val="001D631B"/>
    <w:rsid w:val="001E605C"/>
    <w:rsid w:val="001F5E2E"/>
    <w:rsid w:val="0021186E"/>
    <w:rsid w:val="00213AD2"/>
    <w:rsid w:val="002A1099"/>
    <w:rsid w:val="003026C8"/>
    <w:rsid w:val="0031499F"/>
    <w:rsid w:val="0033314C"/>
    <w:rsid w:val="003354B7"/>
    <w:rsid w:val="003E56A0"/>
    <w:rsid w:val="003F288A"/>
    <w:rsid w:val="003F7B9A"/>
    <w:rsid w:val="004439EC"/>
    <w:rsid w:val="0046540A"/>
    <w:rsid w:val="004B238D"/>
    <w:rsid w:val="0054448A"/>
    <w:rsid w:val="00566145"/>
    <w:rsid w:val="005C0B4D"/>
    <w:rsid w:val="005C1EC5"/>
    <w:rsid w:val="0066680C"/>
    <w:rsid w:val="00694F5A"/>
    <w:rsid w:val="00703F8D"/>
    <w:rsid w:val="00715348"/>
    <w:rsid w:val="00721C72"/>
    <w:rsid w:val="007B43FB"/>
    <w:rsid w:val="008372EB"/>
    <w:rsid w:val="008511EE"/>
    <w:rsid w:val="0085743F"/>
    <w:rsid w:val="008836D7"/>
    <w:rsid w:val="008A62F7"/>
    <w:rsid w:val="008D1465"/>
    <w:rsid w:val="008E73D8"/>
    <w:rsid w:val="00917B4B"/>
    <w:rsid w:val="00984088"/>
    <w:rsid w:val="009965DD"/>
    <w:rsid w:val="009F3E94"/>
    <w:rsid w:val="00A1617B"/>
    <w:rsid w:val="00A20BA9"/>
    <w:rsid w:val="00AA2638"/>
    <w:rsid w:val="00B10BF1"/>
    <w:rsid w:val="00B249FC"/>
    <w:rsid w:val="00B63677"/>
    <w:rsid w:val="00B65817"/>
    <w:rsid w:val="00C02E25"/>
    <w:rsid w:val="00C150CA"/>
    <w:rsid w:val="00C26DD9"/>
    <w:rsid w:val="00C352BC"/>
    <w:rsid w:val="00C36F3A"/>
    <w:rsid w:val="00C871A4"/>
    <w:rsid w:val="00CA1E62"/>
    <w:rsid w:val="00CB0903"/>
    <w:rsid w:val="00CC14C8"/>
    <w:rsid w:val="00CE68CC"/>
    <w:rsid w:val="00D47E22"/>
    <w:rsid w:val="00D51AA6"/>
    <w:rsid w:val="00D604B2"/>
    <w:rsid w:val="00D91F88"/>
    <w:rsid w:val="00DA6C65"/>
    <w:rsid w:val="00DA7727"/>
    <w:rsid w:val="00DB1082"/>
    <w:rsid w:val="00DB7080"/>
    <w:rsid w:val="00DB7DEC"/>
    <w:rsid w:val="00DF3299"/>
    <w:rsid w:val="00E05FF0"/>
    <w:rsid w:val="00E137BE"/>
    <w:rsid w:val="00E47EEA"/>
    <w:rsid w:val="00E84951"/>
    <w:rsid w:val="00FC64DD"/>
    <w:rsid w:val="00FF6C41"/>
    <w:rsid w:val="0457EE09"/>
    <w:rsid w:val="1D03A776"/>
    <w:rsid w:val="2D21B9C5"/>
    <w:rsid w:val="32DB10EB"/>
    <w:rsid w:val="367C0F1F"/>
    <w:rsid w:val="385C193F"/>
    <w:rsid w:val="4617E4B5"/>
    <w:rsid w:val="4947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53A83"/>
  <w15:chartTrackingRefBased/>
  <w15:docId w15:val="{A202B83B-C92D-4CDF-AC04-27C2F28E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cs="Calibri" w:eastAsiaTheme="minorHAnsi"/>
        <w:spacing w:val="-60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7727"/>
    <w:pPr>
      <w:spacing w:line="256" w:lineRule="auto"/>
    </w:pPr>
    <w:rPr>
      <w:rFonts w:asciiTheme="minorHAnsi" w:hAnsiTheme="minorHAnsi" w:cstheme="minorBidi"/>
      <w:spacing w:val="0"/>
      <w:sz w:val="22"/>
    </w:rPr>
  </w:style>
  <w:style w:type="paragraph" w:styleId="Heading1">
    <w:name w:val="heading 1"/>
    <w:basedOn w:val="Normal"/>
    <w:next w:val="BfNBody"/>
    <w:link w:val="Heading1Char"/>
    <w:uiPriority w:val="9"/>
    <w:qFormat/>
    <w:rsid w:val="00DA7727"/>
    <w:pPr>
      <w:keepNext/>
      <w:tabs>
        <w:tab w:val="left" w:pos="8320"/>
      </w:tabs>
      <w:spacing w:beforeLines="100" w:after="0"/>
      <w:outlineLvl w:val="0"/>
    </w:pPr>
    <w:rPr>
      <w:rFonts w:ascii="Bree Rg" w:hAnsi="Bree Rg" w:eastAsia="Times New Roman" w:cs="Times New Roman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A7727"/>
    <w:rPr>
      <w:rFonts w:ascii="Bree Rg" w:hAnsi="Bree Rg" w:eastAsia="Times New Roman" w:cs="Times New Roman"/>
      <w:spacing w:val="0"/>
      <w:sz w:val="28"/>
      <w:szCs w:val="28"/>
    </w:rPr>
  </w:style>
  <w:style w:type="paragraph" w:styleId="BfNBody" w:customStyle="1">
    <w:name w:val="BfNBody"/>
    <w:basedOn w:val="Normal"/>
    <w:link w:val="BfNBodyChar"/>
    <w:qFormat/>
    <w:rsid w:val="00DA7727"/>
    <w:pPr>
      <w:tabs>
        <w:tab w:val="left" w:pos="8320"/>
      </w:tabs>
      <w:spacing w:after="0" w:afterLines="100"/>
    </w:pPr>
    <w:rPr>
      <w:rFonts w:ascii="Museo Sans 500" w:hAnsi="Museo Sans 500"/>
    </w:rPr>
  </w:style>
  <w:style w:type="paragraph" w:styleId="Title">
    <w:name w:val="Title"/>
    <w:basedOn w:val="Normal"/>
    <w:next w:val="Normal"/>
    <w:link w:val="TitleChar"/>
    <w:uiPriority w:val="10"/>
    <w:qFormat/>
    <w:rsid w:val="00DA7727"/>
    <w:pPr>
      <w:tabs>
        <w:tab w:val="left" w:pos="8320"/>
      </w:tabs>
    </w:pPr>
    <w:rPr>
      <w:rFonts w:ascii="Bree Rg" w:hAnsi="Bree Rg"/>
      <w:color w:val="6E3B76"/>
      <w:sz w:val="50"/>
      <w:szCs w:val="50"/>
    </w:rPr>
  </w:style>
  <w:style w:type="character" w:styleId="TitleChar" w:customStyle="1">
    <w:name w:val="Title Char"/>
    <w:basedOn w:val="DefaultParagraphFont"/>
    <w:link w:val="Title"/>
    <w:uiPriority w:val="10"/>
    <w:rsid w:val="00DA7727"/>
    <w:rPr>
      <w:rFonts w:ascii="Bree Rg" w:hAnsi="Bree Rg" w:cstheme="minorBidi"/>
      <w:color w:val="6E3B76"/>
      <w:spacing w:val="0"/>
      <w:sz w:val="50"/>
      <w:szCs w:val="50"/>
    </w:rPr>
  </w:style>
  <w:style w:type="character" w:styleId="ListParagraphChar" w:customStyle="1">
    <w:name w:val="List Paragraph Char"/>
    <w:basedOn w:val="DefaultParagraphFont"/>
    <w:link w:val="ListParagraph"/>
    <w:uiPriority w:val="34"/>
    <w:locked/>
    <w:rsid w:val="00DA7727"/>
  </w:style>
  <w:style w:type="paragraph" w:styleId="ListParagraph">
    <w:name w:val="List Paragraph"/>
    <w:basedOn w:val="Normal"/>
    <w:link w:val="ListParagraphChar"/>
    <w:uiPriority w:val="34"/>
    <w:qFormat/>
    <w:rsid w:val="00DA7727"/>
    <w:pPr>
      <w:ind w:left="720"/>
      <w:contextualSpacing/>
    </w:pPr>
    <w:rPr>
      <w:rFonts w:ascii="Times New Roman" w:hAnsi="Times New Roman" w:cs="Calibri"/>
      <w:spacing w:val="-60"/>
      <w:sz w:val="24"/>
    </w:rPr>
  </w:style>
  <w:style w:type="character" w:styleId="ListBfnChar" w:customStyle="1">
    <w:name w:val="ListBfn Char"/>
    <w:basedOn w:val="ListParagraphChar"/>
    <w:link w:val="ListBfn"/>
    <w:locked/>
    <w:rsid w:val="00DA7727"/>
    <w:rPr>
      <w:rFonts w:ascii="Museo Sans 500" w:hAnsi="Museo Sans 500"/>
    </w:rPr>
  </w:style>
  <w:style w:type="paragraph" w:styleId="ListBfn" w:customStyle="1">
    <w:name w:val="ListBfn"/>
    <w:basedOn w:val="ListParagraph"/>
    <w:link w:val="ListBfnChar"/>
    <w:qFormat/>
    <w:rsid w:val="00DA7727"/>
    <w:pPr>
      <w:numPr>
        <w:numId w:val="1"/>
      </w:numPr>
      <w:tabs>
        <w:tab w:val="left" w:pos="8320"/>
      </w:tabs>
      <w:spacing w:after="0" w:afterLines="100"/>
      <w:ind w:left="1440"/>
    </w:pPr>
    <w:rPr>
      <w:rFonts w:ascii="Museo Sans 500" w:hAnsi="Museo Sans 500"/>
    </w:rPr>
  </w:style>
  <w:style w:type="character" w:styleId="BfNBodyChar" w:customStyle="1">
    <w:name w:val="BfNBody Char"/>
    <w:basedOn w:val="DefaultParagraphFont"/>
    <w:link w:val="BfNBody"/>
    <w:locked/>
    <w:rsid w:val="00DA7727"/>
    <w:rPr>
      <w:rFonts w:ascii="Museo Sans 500" w:hAnsi="Museo Sans 500" w:cstheme="minorBidi"/>
      <w:spacing w:val="0"/>
      <w:sz w:val="22"/>
    </w:rPr>
  </w:style>
  <w:style w:type="table" w:styleId="TableGrid">
    <w:name w:val="Table Grid"/>
    <w:basedOn w:val="TableNormal"/>
    <w:uiPriority w:val="39"/>
    <w:rsid w:val="00DA7727"/>
    <w:pPr>
      <w:spacing w:after="0" w:line="240" w:lineRule="auto"/>
    </w:pPr>
    <w:rPr>
      <w:rFonts w:asciiTheme="minorHAnsi" w:hAnsiTheme="minorHAnsi" w:cstheme="minorBidi"/>
      <w:spacing w:val="0"/>
      <w:sz w:val="22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94F5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94F5A"/>
    <w:rPr>
      <w:rFonts w:asciiTheme="minorHAnsi" w:hAnsiTheme="minorHAnsi" w:cstheme="minorBidi"/>
      <w:spacing w:val="0"/>
      <w:sz w:val="22"/>
    </w:rPr>
  </w:style>
  <w:style w:type="paragraph" w:styleId="Footer">
    <w:name w:val="footer"/>
    <w:basedOn w:val="Normal"/>
    <w:link w:val="FooterChar"/>
    <w:uiPriority w:val="99"/>
    <w:unhideWhenUsed/>
    <w:rsid w:val="00694F5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94F5A"/>
    <w:rPr>
      <w:rFonts w:asciiTheme="minorHAnsi" w:hAnsiTheme="minorHAnsi" w:cstheme="minorBidi"/>
      <w:spacing w:val="0"/>
      <w:sz w:val="22"/>
    </w:rPr>
  </w:style>
  <w:style w:type="paragraph" w:styleId="NoSpacing">
    <w:name w:val="No Spacing"/>
    <w:basedOn w:val="BfNBody"/>
    <w:uiPriority w:val="1"/>
    <w:qFormat/>
    <w:rsid w:val="00C02E25"/>
    <w:pPr>
      <w:spacing w:afterLines="0" w:line="259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8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291f7-027c-4529-a368-53fe1a7d7dab">
      <Terms xmlns="http://schemas.microsoft.com/office/infopath/2007/PartnerControls"/>
    </lcf76f155ced4ddcb4097134ff3c332f>
    <TaxCatchAll xmlns="12582300-9b69-4aad-85e7-a7b2dddd74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B150B1128CFA46A23E1DDAB468A5B5" ma:contentTypeVersion="11" ma:contentTypeDescription="Create a new document." ma:contentTypeScope="" ma:versionID="4db3aee770975c5881380b02fc5d44da">
  <xsd:schema xmlns:xsd="http://www.w3.org/2001/XMLSchema" xmlns:xs="http://www.w3.org/2001/XMLSchema" xmlns:p="http://schemas.microsoft.com/office/2006/metadata/properties" xmlns:ns2="544291f7-027c-4529-a368-53fe1a7d7dab" xmlns:ns3="12582300-9b69-4aad-85e7-a7b2dddd7402" targetNamespace="http://schemas.microsoft.com/office/2006/metadata/properties" ma:root="true" ma:fieldsID="5b7c843e7b8884aa3b9188b7ce77b882" ns2:_="" ns3:_="">
    <xsd:import namespace="544291f7-027c-4529-a368-53fe1a7d7dab"/>
    <xsd:import namespace="12582300-9b69-4aad-85e7-a7b2dddd74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291f7-027c-4529-a368-53fe1a7d7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520da1-d4f0-49fc-90cd-1af9e8dd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2300-9b69-4aad-85e7-a7b2dddd74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7d2830-1dfb-44bf-ae85-e4139545c4ed}" ma:internalName="TaxCatchAll" ma:showField="CatchAllData" ma:web="12582300-9b69-4aad-85e7-a7b2dddd74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BF5AA4-FF8E-4882-8C46-0EDCF0BCDD0C}">
  <ds:schemaRefs>
    <ds:schemaRef ds:uri="http://schemas.microsoft.com/office/2006/metadata/properties"/>
    <ds:schemaRef ds:uri="http://schemas.microsoft.com/office/infopath/2007/PartnerControls"/>
    <ds:schemaRef ds:uri="4d15c3cd-5ed5-4f98-9977-6bfaa7dd819f"/>
  </ds:schemaRefs>
</ds:datastoreItem>
</file>

<file path=customXml/itemProps2.xml><?xml version="1.0" encoding="utf-8"?>
<ds:datastoreItem xmlns:ds="http://schemas.openxmlformats.org/officeDocument/2006/customXml" ds:itemID="{8C472041-161F-4A6E-AD2F-B73B9DB747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8BE718-B3A0-4937-9E62-D36B322295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Caroline Bolton</dc:creator>
  <keywords/>
  <dc:description/>
  <lastModifiedBy>Stephanie Richards</lastModifiedBy>
  <revision>7</revision>
  <dcterms:created xsi:type="dcterms:W3CDTF">2021-11-09T19:30:00.0000000Z</dcterms:created>
  <dcterms:modified xsi:type="dcterms:W3CDTF">2026-05-27T09:01:27.4398334Z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0x01010039B150B1128CFA46A23E1DDAB468A5B5</vt:lpwstr>
  </property>
  <property fmtid="{D5CDD505-2E9C-101B-9397-08002B2CF9AE}" pid="3" name="Order">
    <vt:r8>58800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